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b"/>
        <w:tblW w:w="16018" w:type="dxa"/>
        <w:tblInd w:w="-572" w:type="dxa"/>
        <w:tblLayout w:type="fixed"/>
        <w:tblLook w:val="04A0"/>
      </w:tblPr>
      <w:tblGrid>
        <w:gridCol w:w="651"/>
        <w:gridCol w:w="2605"/>
        <w:gridCol w:w="1336"/>
        <w:gridCol w:w="1650"/>
        <w:gridCol w:w="1350"/>
        <w:gridCol w:w="1261"/>
        <w:gridCol w:w="1065"/>
        <w:gridCol w:w="1589"/>
        <w:gridCol w:w="1999"/>
        <w:gridCol w:w="2512"/>
      </w:tblGrid>
      <w:tr w:rsidR="001E60B7">
        <w:trPr>
          <w:trHeight w:val="3397"/>
        </w:trPr>
        <w:tc>
          <w:tcPr>
            <w:tcW w:w="650" w:type="dxa"/>
          </w:tcPr>
          <w:p w:rsidR="001E60B7" w:rsidRDefault="001E60B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E60B7" w:rsidRDefault="001E60B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E60B7" w:rsidRDefault="001E60B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E60B7" w:rsidRDefault="001E60B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</w:t>
            </w: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П/П</w:t>
            </w:r>
          </w:p>
        </w:tc>
        <w:tc>
          <w:tcPr>
            <w:tcW w:w="2604" w:type="dxa"/>
          </w:tcPr>
          <w:p w:rsidR="001E60B7" w:rsidRDefault="001E60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0B7" w:rsidRDefault="001E60B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0B7" w:rsidRDefault="005E19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Место размещения нестационарного торгового объекта (далее НТО)</w:t>
            </w:r>
          </w:p>
          <w:p w:rsidR="001E60B7" w:rsidRDefault="005E19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(адресные ор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</w:rPr>
              <w:t>иентиры)</w:t>
            </w:r>
          </w:p>
        </w:tc>
        <w:tc>
          <w:tcPr>
            <w:tcW w:w="1336" w:type="dxa"/>
          </w:tcPr>
          <w:p w:rsidR="001E60B7" w:rsidRDefault="001E60B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E60B7" w:rsidRDefault="001E60B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E60B7" w:rsidRDefault="001E60B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Вид НТО</w:t>
            </w:r>
          </w:p>
        </w:tc>
        <w:tc>
          <w:tcPr>
            <w:tcW w:w="1650" w:type="dxa"/>
          </w:tcPr>
          <w:p w:rsidR="001E60B7" w:rsidRDefault="001E60B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E60B7" w:rsidRDefault="001E60B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Периоды размещения НТО (для сезонного) (временного размещения)</w:t>
            </w:r>
          </w:p>
        </w:tc>
        <w:tc>
          <w:tcPr>
            <w:tcW w:w="1350" w:type="dxa"/>
          </w:tcPr>
          <w:p w:rsidR="001E60B7" w:rsidRDefault="001E60B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E60B7" w:rsidRDefault="001E60B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Специализация  НТО</w:t>
            </w:r>
          </w:p>
        </w:tc>
        <w:tc>
          <w:tcPr>
            <w:tcW w:w="1261" w:type="dxa"/>
          </w:tcPr>
          <w:p w:rsidR="001E60B7" w:rsidRDefault="001E60B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E60B7" w:rsidRDefault="001E60B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Площадь     НТО</w:t>
            </w: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(кв.м.)</w:t>
            </w:r>
          </w:p>
        </w:tc>
        <w:tc>
          <w:tcPr>
            <w:tcW w:w="1065" w:type="dxa"/>
          </w:tcPr>
          <w:p w:rsidR="001E60B7" w:rsidRDefault="001E60B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E60B7" w:rsidRDefault="001E60B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Площадь земельного участка для </w:t>
            </w:r>
            <w:r>
              <w:rPr>
                <w:rFonts w:ascii="Times New Roman" w:eastAsia="Calibri" w:hAnsi="Times New Roman" w:cs="Times New Roman"/>
              </w:rPr>
              <w:t>размещения НТО (кв.м.)</w:t>
            </w:r>
          </w:p>
        </w:tc>
        <w:tc>
          <w:tcPr>
            <w:tcW w:w="1589" w:type="dxa"/>
            <w:tcBorders>
              <w:right w:val="nil"/>
            </w:tcBorders>
          </w:tcPr>
          <w:p w:rsidR="001E60B7" w:rsidRDefault="001E60B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E60B7" w:rsidRDefault="001E60B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Информация о свободных и занятых местах размещения НТО (в примечании)</w:t>
            </w:r>
          </w:p>
        </w:tc>
        <w:tc>
          <w:tcPr>
            <w:tcW w:w="1999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Сведения о хозяйствующих субъектах: наименование юридического лица и ИНН; ФИО индивидуального предпринимателя и ИНН (за исключением НТО, осуществляющих сезонные </w:t>
            </w:r>
            <w:r>
              <w:rPr>
                <w:rFonts w:ascii="Times New Roman" w:eastAsia="Calibri" w:hAnsi="Times New Roman" w:cs="Times New Roman"/>
              </w:rPr>
              <w:t>работы)</w:t>
            </w:r>
          </w:p>
        </w:tc>
        <w:tc>
          <w:tcPr>
            <w:tcW w:w="2512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Координаты характерных точек границ земельного участка , занятого НТО в местной системе координат МСК-25</w:t>
            </w:r>
          </w:p>
        </w:tc>
      </w:tr>
      <w:tr w:rsidR="001E60B7">
        <w:tc>
          <w:tcPr>
            <w:tcW w:w="650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604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336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650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350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1261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1065" w:type="dxa"/>
          </w:tcPr>
          <w:p w:rsidR="001E60B7" w:rsidRDefault="005E19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1589" w:type="dxa"/>
            <w:tcBorders>
              <w:right w:val="nil"/>
            </w:tcBorders>
          </w:tcPr>
          <w:p w:rsidR="001E60B7" w:rsidRDefault="005E19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1999" w:type="dxa"/>
          </w:tcPr>
          <w:p w:rsidR="001E60B7" w:rsidRDefault="005E19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2512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</w:p>
        </w:tc>
      </w:tr>
      <w:tr w:rsidR="001E60B7">
        <w:tc>
          <w:tcPr>
            <w:tcW w:w="650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04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Примерно в 5 метрах по направлению на север от ориентира «жилой дом» расположенного за пределами участка, адрес </w:t>
            </w:r>
            <w:r>
              <w:rPr>
                <w:rFonts w:ascii="Times New Roman" w:hAnsi="Times New Roman" w:cs="Times New Roman"/>
              </w:rPr>
              <w:t>ориентира: Приморский край, лазовский район, пгт. Преображение, ул.Сейнерная 2</w:t>
            </w:r>
          </w:p>
        </w:tc>
        <w:tc>
          <w:tcPr>
            <w:tcW w:w="1336" w:type="dxa"/>
          </w:tcPr>
          <w:p w:rsidR="001E60B7" w:rsidRDefault="001E60B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</w:tcPr>
          <w:p w:rsidR="001E60B7" w:rsidRDefault="001E60B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</w:tcPr>
          <w:p w:rsidR="001E60B7" w:rsidRDefault="001E60B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</w:tcPr>
          <w:p w:rsidR="001E60B7" w:rsidRDefault="001E60B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46,4</w:t>
            </w:r>
          </w:p>
        </w:tc>
        <w:tc>
          <w:tcPr>
            <w:tcW w:w="1589" w:type="dxa"/>
            <w:tcBorders>
              <w:right w:val="nil"/>
            </w:tcBorders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999" w:type="dxa"/>
          </w:tcPr>
          <w:p w:rsidR="001E60B7" w:rsidRDefault="001E60B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12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ХУ</w:t>
            </w: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42.904352 133.903580</w:t>
            </w: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42.904376 133.903592</w:t>
            </w: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42.904358 133.903666</w:t>
            </w: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42.904330 133.903657</w:t>
            </w:r>
          </w:p>
        </w:tc>
      </w:tr>
      <w:tr w:rsidR="001E60B7">
        <w:tc>
          <w:tcPr>
            <w:tcW w:w="650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04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Примерно в 10 метрах по направлению на восток от ориентира «жилой </w:t>
            </w:r>
            <w:r>
              <w:rPr>
                <w:rFonts w:ascii="Times New Roman" w:hAnsi="Times New Roman" w:cs="Times New Roman"/>
              </w:rPr>
              <w:t>дом» расположенного за пределами участка, адрес ориентира :</w:t>
            </w: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Приморский край, лазовский район, пгт.Преображение, ул.Сейнерная ,38</w:t>
            </w:r>
          </w:p>
        </w:tc>
        <w:tc>
          <w:tcPr>
            <w:tcW w:w="1336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Торговый павильон</w:t>
            </w:r>
          </w:p>
        </w:tc>
        <w:tc>
          <w:tcPr>
            <w:tcW w:w="1650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Временное размещение</w:t>
            </w:r>
          </w:p>
        </w:tc>
        <w:tc>
          <w:tcPr>
            <w:tcW w:w="1350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Продукты питания</w:t>
            </w:r>
          </w:p>
        </w:tc>
        <w:tc>
          <w:tcPr>
            <w:tcW w:w="1261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1065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1589" w:type="dxa"/>
            <w:tcBorders>
              <w:right w:val="nil"/>
            </w:tcBorders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занято</w:t>
            </w:r>
          </w:p>
        </w:tc>
        <w:tc>
          <w:tcPr>
            <w:tcW w:w="1999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051600070356</w:t>
            </w: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Шилова Ольга Ивановна</w:t>
            </w:r>
          </w:p>
        </w:tc>
        <w:tc>
          <w:tcPr>
            <w:tcW w:w="2512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                  </w:t>
            </w:r>
            <w:r>
              <w:rPr>
                <w:rFonts w:ascii="Times New Roman" w:hAnsi="Times New Roman" w:cs="Times New Roman"/>
              </w:rPr>
              <w:t xml:space="preserve">                  У</w:t>
            </w: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42.901328 133.907023</w:t>
            </w: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42.901324 133.907015</w:t>
            </w: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42.901395 133.907059</w:t>
            </w: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42.901335 133.907076</w:t>
            </w:r>
          </w:p>
        </w:tc>
      </w:tr>
      <w:tr w:rsidR="001E60B7">
        <w:tc>
          <w:tcPr>
            <w:tcW w:w="650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2604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Примерно в 12 метрах по направлению на юго-восток от ориентира «жилой дом» расположенного за пределами участка, адрес ориентира:</w:t>
            </w: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Приморский край, </w:t>
            </w:r>
            <w:r>
              <w:rPr>
                <w:rFonts w:ascii="Times New Roman" w:hAnsi="Times New Roman" w:cs="Times New Roman"/>
              </w:rPr>
              <w:t>Лазовский район, пгт.Преображение, ул.50 лет ВЛКСМ 8</w:t>
            </w:r>
          </w:p>
        </w:tc>
        <w:tc>
          <w:tcPr>
            <w:tcW w:w="1336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1650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Временное размещение</w:t>
            </w:r>
          </w:p>
        </w:tc>
        <w:tc>
          <w:tcPr>
            <w:tcW w:w="1350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Продукты питания</w:t>
            </w:r>
          </w:p>
        </w:tc>
        <w:tc>
          <w:tcPr>
            <w:tcW w:w="1261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16,0</w:t>
            </w:r>
          </w:p>
        </w:tc>
        <w:tc>
          <w:tcPr>
            <w:tcW w:w="1065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36,0</w:t>
            </w:r>
          </w:p>
        </w:tc>
        <w:tc>
          <w:tcPr>
            <w:tcW w:w="1589" w:type="dxa"/>
            <w:tcBorders>
              <w:right w:val="nil"/>
            </w:tcBorders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занято</w:t>
            </w:r>
          </w:p>
        </w:tc>
        <w:tc>
          <w:tcPr>
            <w:tcW w:w="1999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251800690899</w:t>
            </w: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Федурина Тамара Густавовна</w:t>
            </w:r>
          </w:p>
        </w:tc>
        <w:tc>
          <w:tcPr>
            <w:tcW w:w="2512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                                    У</w:t>
            </w: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42.901133 133.904892</w:t>
            </w: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42.901159 133.904960</w:t>
            </w: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42.901111</w:t>
            </w:r>
            <w:r>
              <w:rPr>
                <w:rFonts w:ascii="Times New Roman" w:hAnsi="Times New Roman" w:cs="Times New Roman"/>
              </w:rPr>
              <w:t xml:space="preserve"> 133.904989</w:t>
            </w:r>
          </w:p>
          <w:p w:rsidR="001E60B7" w:rsidRDefault="001E60B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0B7">
        <w:tc>
          <w:tcPr>
            <w:tcW w:w="650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04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Примерно в 48 м. от ориентира по направлению на северо-восток. Адрес ориентира :</w:t>
            </w: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Приморский край,</w:t>
            </w: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Лазовский район , пгт.Преображение , ул. 30 лет Победы 8</w:t>
            </w:r>
          </w:p>
        </w:tc>
        <w:tc>
          <w:tcPr>
            <w:tcW w:w="1336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1650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Временное размещение</w:t>
            </w:r>
          </w:p>
        </w:tc>
        <w:tc>
          <w:tcPr>
            <w:tcW w:w="1350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Продукты питания</w:t>
            </w:r>
          </w:p>
        </w:tc>
        <w:tc>
          <w:tcPr>
            <w:tcW w:w="1261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46,0</w:t>
            </w:r>
          </w:p>
        </w:tc>
        <w:tc>
          <w:tcPr>
            <w:tcW w:w="1065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144,0</w:t>
            </w:r>
          </w:p>
        </w:tc>
        <w:tc>
          <w:tcPr>
            <w:tcW w:w="1589" w:type="dxa"/>
            <w:tcBorders>
              <w:right w:val="nil"/>
            </w:tcBorders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занято</w:t>
            </w:r>
          </w:p>
        </w:tc>
        <w:tc>
          <w:tcPr>
            <w:tcW w:w="1999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251801463680</w:t>
            </w: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Бутенко </w:t>
            </w: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Михаил</w:t>
            </w: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Михайлович</w:t>
            </w:r>
          </w:p>
        </w:tc>
        <w:tc>
          <w:tcPr>
            <w:tcW w:w="2512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                                   У</w:t>
            </w: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33.478551  231.657393</w:t>
            </w: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33.479349  231.647381</w:t>
            </w: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33.479376  231.659181</w:t>
            </w: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33.478579  231.659193</w:t>
            </w:r>
          </w:p>
          <w:p w:rsidR="001E60B7" w:rsidRDefault="001E60B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0B7">
        <w:tc>
          <w:tcPr>
            <w:tcW w:w="650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04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Примерно 98 метров по направлению на юго-восток.</w:t>
            </w: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ориентира : Приморский край, Лазовский район, пгт. </w:t>
            </w:r>
            <w:r>
              <w:rPr>
                <w:rFonts w:ascii="Times New Roman" w:hAnsi="Times New Roman" w:cs="Times New Roman"/>
              </w:rPr>
              <w:lastRenderedPageBreak/>
              <w:t xml:space="preserve">Преображение, ул.Новостройная д.4 </w:t>
            </w:r>
          </w:p>
        </w:tc>
        <w:tc>
          <w:tcPr>
            <w:tcW w:w="1336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Палатка, контейнер</w:t>
            </w:r>
          </w:p>
        </w:tc>
        <w:tc>
          <w:tcPr>
            <w:tcW w:w="1650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Временное размещение</w:t>
            </w:r>
          </w:p>
        </w:tc>
        <w:tc>
          <w:tcPr>
            <w:tcW w:w="1350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Услуги общественного питания и бытовое обслуживание</w:t>
            </w:r>
          </w:p>
        </w:tc>
        <w:tc>
          <w:tcPr>
            <w:tcW w:w="1261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065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36,0</w:t>
            </w:r>
          </w:p>
        </w:tc>
        <w:tc>
          <w:tcPr>
            <w:tcW w:w="1589" w:type="dxa"/>
            <w:tcBorders>
              <w:right w:val="nil"/>
            </w:tcBorders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999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Лазовский муниципальный округ</w:t>
            </w:r>
          </w:p>
        </w:tc>
        <w:tc>
          <w:tcPr>
            <w:tcW w:w="2512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                      </w:t>
            </w:r>
            <w:r>
              <w:rPr>
                <w:rFonts w:ascii="Times New Roman" w:hAnsi="Times New Roman" w:cs="Times New Roman"/>
              </w:rPr>
              <w:t xml:space="preserve">           У</w:t>
            </w: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33.521259 231.493389</w:t>
            </w: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33.521065 231.493947</w:t>
            </w: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33.520515 231.493774</w:t>
            </w: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33.520703 231.493169</w:t>
            </w: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33.521259 231.493389</w:t>
            </w:r>
          </w:p>
        </w:tc>
      </w:tr>
      <w:tr w:rsidR="001E60B7">
        <w:tc>
          <w:tcPr>
            <w:tcW w:w="650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604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Примерно в 48 метрах по направлению на юго-восток от ориентира «жилой дом», расположенного за пределами участка.</w:t>
            </w: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ориентира: Приморский край, Лазовский район, пгт Преображение, ул.Путинцева, 18 </w:t>
            </w:r>
          </w:p>
        </w:tc>
        <w:tc>
          <w:tcPr>
            <w:tcW w:w="1336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Торговые лотки</w:t>
            </w:r>
          </w:p>
        </w:tc>
        <w:tc>
          <w:tcPr>
            <w:tcW w:w="1650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Сезонное размещение</w:t>
            </w:r>
          </w:p>
        </w:tc>
        <w:tc>
          <w:tcPr>
            <w:tcW w:w="1350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Товары сельхозпроизводителей</w:t>
            </w:r>
          </w:p>
        </w:tc>
        <w:tc>
          <w:tcPr>
            <w:tcW w:w="1261" w:type="dxa"/>
          </w:tcPr>
          <w:p w:rsidR="001E60B7" w:rsidRDefault="001E60B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769,0</w:t>
            </w:r>
          </w:p>
        </w:tc>
        <w:tc>
          <w:tcPr>
            <w:tcW w:w="1589" w:type="dxa"/>
            <w:tcBorders>
              <w:right w:val="nil"/>
            </w:tcBorders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999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Лазовский муниципальный округ</w:t>
            </w:r>
          </w:p>
        </w:tc>
        <w:tc>
          <w:tcPr>
            <w:tcW w:w="2512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                                    У</w:t>
            </w: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33.526089  231.537.3</w:t>
            </w:r>
            <w:r>
              <w:rPr>
                <w:rFonts w:ascii="Times New Roman" w:hAnsi="Times New Roman" w:cs="Times New Roman"/>
              </w:rPr>
              <w:t>0</w:t>
            </w: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33.522948  231.538159</w:t>
            </w: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33.522494  231.536070</w:t>
            </w: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33.525352  231.534788</w:t>
            </w: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33.526089  231.537430</w:t>
            </w:r>
          </w:p>
        </w:tc>
      </w:tr>
      <w:tr w:rsidR="001E60B7">
        <w:tc>
          <w:tcPr>
            <w:tcW w:w="650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04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Примерно 30 м по направлению на восток от ориентира торговое здание, расположенного за пределами участка. Адрес ориентира: с.Лазо  ул.Некрасовская, 2</w:t>
            </w:r>
          </w:p>
        </w:tc>
        <w:tc>
          <w:tcPr>
            <w:tcW w:w="1336" w:type="dxa"/>
          </w:tcPr>
          <w:p w:rsidR="001E60B7" w:rsidRDefault="001E60B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</w:tcPr>
          <w:p w:rsidR="001E60B7" w:rsidRDefault="001E60B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</w:tcPr>
          <w:p w:rsidR="001E60B7" w:rsidRDefault="001E60B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</w:tcPr>
          <w:p w:rsidR="001E60B7" w:rsidRDefault="001E60B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87,0</w:t>
            </w:r>
          </w:p>
        </w:tc>
        <w:tc>
          <w:tcPr>
            <w:tcW w:w="1589" w:type="dxa"/>
            <w:tcBorders>
              <w:right w:val="nil"/>
            </w:tcBorders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999" w:type="dxa"/>
          </w:tcPr>
          <w:p w:rsidR="001E60B7" w:rsidRDefault="001E60B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12" w:type="dxa"/>
          </w:tcPr>
          <w:p w:rsidR="001E60B7" w:rsidRDefault="005E190E">
            <w:pPr>
              <w:widowControl w:val="0"/>
              <w:tabs>
                <w:tab w:val="right" w:pos="233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  <w:r>
              <w:rPr>
                <w:rFonts w:ascii="Times New Roman" w:hAnsi="Times New Roman" w:cs="Times New Roman"/>
              </w:rPr>
              <w:tab/>
              <w:t>У</w:t>
            </w: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43.3808   133.9004</w:t>
            </w: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43.3807   133.9005</w:t>
            </w: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43.3807   133.9004</w:t>
            </w: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43.3807   133.9003</w:t>
            </w:r>
          </w:p>
        </w:tc>
      </w:tr>
      <w:tr w:rsidR="001E60B7">
        <w:tc>
          <w:tcPr>
            <w:tcW w:w="650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04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Примерно 10 м по направлению на восток от ориентира жилой дом, расположенного за пределами участка. Адрес ориентира: с.Кишиневка, ул.Речная,17</w:t>
            </w:r>
          </w:p>
        </w:tc>
        <w:tc>
          <w:tcPr>
            <w:tcW w:w="1336" w:type="dxa"/>
          </w:tcPr>
          <w:p w:rsidR="001E60B7" w:rsidRDefault="001E60B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</w:tcPr>
          <w:p w:rsidR="001E60B7" w:rsidRDefault="001E60B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</w:tcPr>
          <w:p w:rsidR="001E60B7" w:rsidRDefault="001E60B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</w:tcPr>
          <w:p w:rsidR="001E60B7" w:rsidRDefault="001E60B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589" w:type="dxa"/>
            <w:tcBorders>
              <w:right w:val="nil"/>
            </w:tcBorders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999" w:type="dxa"/>
          </w:tcPr>
          <w:p w:rsidR="001E60B7" w:rsidRDefault="001E60B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12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  <w:r>
              <w:rPr>
                <w:rFonts w:ascii="Times New Roman" w:hAnsi="Times New Roman" w:cs="Times New Roman"/>
              </w:rPr>
              <w:t xml:space="preserve">                                    У</w:t>
            </w: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43.2666  133.8606</w:t>
            </w: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43.2667  133.8607</w:t>
            </w: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43.2666  133.8608</w:t>
            </w: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43.2666  133.8607</w:t>
            </w:r>
          </w:p>
        </w:tc>
      </w:tr>
      <w:tr w:rsidR="001E60B7">
        <w:tc>
          <w:tcPr>
            <w:tcW w:w="650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604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Примерно 10 м по направлению на юг от </w:t>
            </w:r>
            <w:r>
              <w:rPr>
                <w:rFonts w:ascii="Times New Roman" w:hAnsi="Times New Roman" w:cs="Times New Roman"/>
              </w:rPr>
              <w:lastRenderedPageBreak/>
              <w:t xml:space="preserve">ориентира нежилого здания, расположенного за пределами участка. Адрес ориентира: с.Лазо ул.Некрасовская, </w:t>
            </w: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336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Автолавка, лоток, </w:t>
            </w:r>
            <w:r>
              <w:rPr>
                <w:rFonts w:ascii="Times New Roman" w:hAnsi="Times New Roman" w:cs="Times New Roman"/>
              </w:rPr>
              <w:lastRenderedPageBreak/>
              <w:t>палатка, контейнер</w:t>
            </w:r>
          </w:p>
        </w:tc>
        <w:tc>
          <w:tcPr>
            <w:tcW w:w="1650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Каждый день кроме </w:t>
            </w:r>
            <w:r>
              <w:rPr>
                <w:rFonts w:ascii="Times New Roman" w:hAnsi="Times New Roman" w:cs="Times New Roman"/>
              </w:rPr>
              <w:lastRenderedPageBreak/>
              <w:t>воскресенья</w:t>
            </w:r>
          </w:p>
        </w:tc>
        <w:tc>
          <w:tcPr>
            <w:tcW w:w="1350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Товары сельхозпро</w:t>
            </w:r>
            <w:r>
              <w:rPr>
                <w:rFonts w:ascii="Times New Roman" w:hAnsi="Times New Roman" w:cs="Times New Roman"/>
              </w:rPr>
              <w:lastRenderedPageBreak/>
              <w:t>изводителей, продовольственные товары,</w:t>
            </w: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услуги общественного питания, бытового обслуживание</w:t>
            </w:r>
          </w:p>
        </w:tc>
        <w:tc>
          <w:tcPr>
            <w:tcW w:w="1261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7,0</w:t>
            </w:r>
          </w:p>
        </w:tc>
        <w:tc>
          <w:tcPr>
            <w:tcW w:w="1065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89,0</w:t>
            </w:r>
          </w:p>
        </w:tc>
        <w:tc>
          <w:tcPr>
            <w:tcW w:w="1589" w:type="dxa"/>
            <w:tcBorders>
              <w:right w:val="nil"/>
            </w:tcBorders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999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Лазовский муниципальный </w:t>
            </w:r>
            <w:r>
              <w:rPr>
                <w:rFonts w:ascii="Times New Roman" w:hAnsi="Times New Roman" w:cs="Times New Roman"/>
              </w:rPr>
              <w:lastRenderedPageBreak/>
              <w:t>округ</w:t>
            </w:r>
          </w:p>
        </w:tc>
        <w:tc>
          <w:tcPr>
            <w:tcW w:w="2512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Х                             </w:t>
            </w:r>
            <w:r>
              <w:rPr>
                <w:rFonts w:ascii="Times New Roman" w:hAnsi="Times New Roman" w:cs="Times New Roman"/>
              </w:rPr>
              <w:t xml:space="preserve">       У</w:t>
            </w: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43.3836           133.9042</w:t>
            </w: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43.3836           133.9042</w:t>
            </w: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43.3835           133.9040</w:t>
            </w: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43.3835           133.9040</w:t>
            </w:r>
          </w:p>
        </w:tc>
      </w:tr>
      <w:tr w:rsidR="001E60B7">
        <w:tc>
          <w:tcPr>
            <w:tcW w:w="650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2604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Примерно 30 м по направлению на юг от ориентира нежилого здания, расположенного за пределами участка. Адрес ориентира: с.Лазо ул.Некрас</w:t>
            </w:r>
            <w:r>
              <w:rPr>
                <w:rFonts w:ascii="Times New Roman" w:hAnsi="Times New Roman" w:cs="Times New Roman"/>
              </w:rPr>
              <w:t>овская, 31</w:t>
            </w:r>
          </w:p>
        </w:tc>
        <w:tc>
          <w:tcPr>
            <w:tcW w:w="1336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Автолавка, лоток, палатка</w:t>
            </w:r>
          </w:p>
        </w:tc>
        <w:tc>
          <w:tcPr>
            <w:tcW w:w="1650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 проведении праздничных мероприятий, ярмарок.</w:t>
            </w:r>
          </w:p>
        </w:tc>
        <w:tc>
          <w:tcPr>
            <w:tcW w:w="1350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Товары сельхозпроизводителей, продовольственные товары. </w:t>
            </w:r>
          </w:p>
        </w:tc>
        <w:tc>
          <w:tcPr>
            <w:tcW w:w="1261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1065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456,0</w:t>
            </w:r>
          </w:p>
        </w:tc>
        <w:tc>
          <w:tcPr>
            <w:tcW w:w="1589" w:type="dxa"/>
            <w:tcBorders>
              <w:right w:val="nil"/>
            </w:tcBorders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999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Лазовский муниципальный округ</w:t>
            </w:r>
          </w:p>
        </w:tc>
        <w:tc>
          <w:tcPr>
            <w:tcW w:w="2512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                                    У</w:t>
            </w: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43.3836             </w:t>
            </w:r>
            <w:r>
              <w:rPr>
                <w:rFonts w:ascii="Times New Roman" w:hAnsi="Times New Roman" w:cs="Times New Roman"/>
              </w:rPr>
              <w:t>133.9057</w:t>
            </w: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43.3844             133.9053</w:t>
            </w: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43.3845             133.9052</w:t>
            </w: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43.3847             133.9056</w:t>
            </w:r>
          </w:p>
        </w:tc>
      </w:tr>
      <w:tr w:rsidR="001E60B7">
        <w:tc>
          <w:tcPr>
            <w:tcW w:w="650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604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Примерно 500 м по направлению на восток от ориентира жилой дом, расположенного за пределами участка. Адрес ориентира: с.Лазо ул.Центральная, 59</w:t>
            </w:r>
          </w:p>
        </w:tc>
        <w:tc>
          <w:tcPr>
            <w:tcW w:w="1336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Автолавка, </w:t>
            </w:r>
            <w:r>
              <w:rPr>
                <w:rFonts w:ascii="Times New Roman" w:hAnsi="Times New Roman" w:cs="Times New Roman"/>
              </w:rPr>
              <w:t>лоток, палатка</w:t>
            </w:r>
          </w:p>
        </w:tc>
        <w:tc>
          <w:tcPr>
            <w:tcW w:w="1650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 проведении праздничных мероприятий</w:t>
            </w:r>
          </w:p>
        </w:tc>
        <w:tc>
          <w:tcPr>
            <w:tcW w:w="1350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Товары сельхозпроизводителей, продовольственные товары.</w:t>
            </w:r>
          </w:p>
        </w:tc>
        <w:tc>
          <w:tcPr>
            <w:tcW w:w="1261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1065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306,0</w:t>
            </w:r>
          </w:p>
        </w:tc>
        <w:tc>
          <w:tcPr>
            <w:tcW w:w="1589" w:type="dxa"/>
            <w:tcBorders>
              <w:right w:val="nil"/>
            </w:tcBorders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999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Лазовский муниципальный округ</w:t>
            </w:r>
          </w:p>
        </w:tc>
        <w:tc>
          <w:tcPr>
            <w:tcW w:w="2512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                                   У</w:t>
            </w: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43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3805  133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8939</w:t>
            </w: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43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3806  133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8940</w:t>
            </w: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43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3805  133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8941</w:t>
            </w: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43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3804 133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8942</w:t>
            </w: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43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3803  133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8942</w:t>
            </w: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43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3804  133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 xml:space="preserve">8940                                 </w:t>
            </w:r>
          </w:p>
        </w:tc>
      </w:tr>
      <w:tr w:rsidR="001E60B7">
        <w:tc>
          <w:tcPr>
            <w:tcW w:w="650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604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 здания МБУ ДК с.Лазо ул.Некрасовская 31 А , перед зданием</w:t>
            </w:r>
          </w:p>
        </w:tc>
        <w:tc>
          <w:tcPr>
            <w:tcW w:w="1336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Автолавка,</w:t>
            </w:r>
          </w:p>
          <w:p w:rsidR="001E60B7" w:rsidRDefault="001E60B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Один раз в квартал</w:t>
            </w:r>
          </w:p>
        </w:tc>
        <w:tc>
          <w:tcPr>
            <w:tcW w:w="1350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Смешанные товары</w:t>
            </w:r>
          </w:p>
        </w:tc>
        <w:tc>
          <w:tcPr>
            <w:tcW w:w="1261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1065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589" w:type="dxa"/>
            <w:tcBorders>
              <w:right w:val="nil"/>
            </w:tcBorders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999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Лазовский муниципальный округ</w:t>
            </w:r>
          </w:p>
        </w:tc>
        <w:tc>
          <w:tcPr>
            <w:tcW w:w="2512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           </w:t>
            </w:r>
            <w:r>
              <w:rPr>
                <w:rFonts w:ascii="Times New Roman" w:hAnsi="Times New Roman" w:cs="Times New Roman"/>
              </w:rPr>
              <w:t xml:space="preserve">                         У</w:t>
            </w: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43.3843               133.9061</w:t>
            </w: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43.3841               </w:t>
            </w:r>
            <w:r>
              <w:rPr>
                <w:rFonts w:ascii="Times New Roman" w:hAnsi="Times New Roman" w:cs="Times New Roman"/>
              </w:rPr>
              <w:lastRenderedPageBreak/>
              <w:t>133.9059</w:t>
            </w: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43.3841               133.9059</w:t>
            </w: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43.3842               133.9060</w:t>
            </w:r>
          </w:p>
        </w:tc>
      </w:tr>
      <w:tr w:rsidR="001E60B7">
        <w:tc>
          <w:tcPr>
            <w:tcW w:w="650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2604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 здания филиала МБУ «ДК  с.Лазо» с.Старая Каменка ул.Центральная площадка возле клуба</w:t>
            </w:r>
          </w:p>
        </w:tc>
        <w:tc>
          <w:tcPr>
            <w:tcW w:w="1336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Автолавка,</w:t>
            </w:r>
            <w:r>
              <w:rPr>
                <w:rFonts w:ascii="Times New Roman" w:hAnsi="Times New Roman" w:cs="Times New Roman"/>
              </w:rPr>
              <w:t xml:space="preserve"> лоток, палатка</w:t>
            </w:r>
          </w:p>
        </w:tc>
        <w:tc>
          <w:tcPr>
            <w:tcW w:w="1650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Каждый день кроме воскресенья</w:t>
            </w:r>
          </w:p>
        </w:tc>
        <w:tc>
          <w:tcPr>
            <w:tcW w:w="1350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Товары сельхо</w:t>
            </w:r>
            <w:r w:rsidR="00314F5A"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производителей.</w:t>
            </w:r>
          </w:p>
        </w:tc>
        <w:tc>
          <w:tcPr>
            <w:tcW w:w="1261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1065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589" w:type="dxa"/>
            <w:tcBorders>
              <w:right w:val="nil"/>
            </w:tcBorders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999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Лазовский муниципальный округ</w:t>
            </w:r>
          </w:p>
        </w:tc>
        <w:tc>
          <w:tcPr>
            <w:tcW w:w="2512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                                   У</w:t>
            </w: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43.3575               134.0548</w:t>
            </w: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43.3575               134.0549</w:t>
            </w: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43.3574               134.0549</w:t>
            </w: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43.3574               134.0548</w:t>
            </w:r>
          </w:p>
        </w:tc>
      </w:tr>
      <w:tr w:rsidR="001E60B7">
        <w:trPr>
          <w:trHeight w:val="987"/>
        </w:trPr>
        <w:tc>
          <w:tcPr>
            <w:tcW w:w="650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604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 магазина с.Кишинёвка ул.Центральная, площадка возле магазина</w:t>
            </w:r>
          </w:p>
        </w:tc>
        <w:tc>
          <w:tcPr>
            <w:tcW w:w="1336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Автолавка, лоток, палатка</w:t>
            </w:r>
          </w:p>
        </w:tc>
        <w:tc>
          <w:tcPr>
            <w:tcW w:w="1650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Каждый день кроме воскресенья</w:t>
            </w:r>
          </w:p>
        </w:tc>
        <w:tc>
          <w:tcPr>
            <w:tcW w:w="1350" w:type="dxa"/>
          </w:tcPr>
          <w:p w:rsidR="001E60B7" w:rsidRDefault="001E60B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1065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589" w:type="dxa"/>
            <w:tcBorders>
              <w:right w:val="nil"/>
            </w:tcBorders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999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Лазовский муниципальный округ</w:t>
            </w:r>
          </w:p>
        </w:tc>
        <w:tc>
          <w:tcPr>
            <w:tcW w:w="2512" w:type="dxa"/>
          </w:tcPr>
          <w:p w:rsidR="001E60B7" w:rsidRDefault="005E190E">
            <w:pPr>
              <w:widowControl w:val="0"/>
              <w:tabs>
                <w:tab w:val="right" w:pos="233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Х             </w:t>
            </w:r>
            <w:r>
              <w:rPr>
                <w:rFonts w:ascii="Times New Roman" w:eastAsia="Calibri" w:hAnsi="Times New Roman" w:cs="Times New Roman"/>
              </w:rPr>
              <w:tab/>
              <w:t>У</w:t>
            </w: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43.2658               133.8586</w:t>
            </w: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42.657                 133.8586</w:t>
            </w: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43.2657               133.8585</w:t>
            </w: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43.2658               133.8585</w:t>
            </w:r>
          </w:p>
        </w:tc>
      </w:tr>
      <w:tr w:rsidR="001E60B7">
        <w:tc>
          <w:tcPr>
            <w:tcW w:w="650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604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Примерно 15 м по направлению на север от ориентира жилой дом, расположенного за пределами участка. Адрес ориентира: с.Лазо ул.Центральная, 30</w:t>
            </w:r>
          </w:p>
        </w:tc>
        <w:tc>
          <w:tcPr>
            <w:tcW w:w="1336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контейнер</w:t>
            </w:r>
          </w:p>
        </w:tc>
        <w:tc>
          <w:tcPr>
            <w:tcW w:w="1650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1350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Продовольственные товары</w:t>
            </w:r>
          </w:p>
        </w:tc>
        <w:tc>
          <w:tcPr>
            <w:tcW w:w="1261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24,0</w:t>
            </w:r>
          </w:p>
        </w:tc>
        <w:tc>
          <w:tcPr>
            <w:tcW w:w="1065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39,0</w:t>
            </w:r>
          </w:p>
        </w:tc>
        <w:tc>
          <w:tcPr>
            <w:tcW w:w="1589" w:type="dxa"/>
            <w:tcBorders>
              <w:right w:val="nil"/>
            </w:tcBorders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Занято</w:t>
            </w:r>
          </w:p>
        </w:tc>
        <w:tc>
          <w:tcPr>
            <w:tcW w:w="1999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251800338158</w:t>
            </w: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Стефанюк Василий Борисович </w:t>
            </w: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индивидуальный предприниматель </w:t>
            </w:r>
          </w:p>
        </w:tc>
        <w:tc>
          <w:tcPr>
            <w:tcW w:w="2512" w:type="dxa"/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Х                                    У</w:t>
            </w: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43.3726               133.9019</w:t>
            </w: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43.3727               133.9019</w:t>
            </w: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43.3726               133.9020</w:t>
            </w: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 xml:space="preserve">43.3726  </w:t>
            </w:r>
            <w:r>
              <w:rPr>
                <w:rFonts w:ascii="Times New Roman" w:eastAsia="Calibri" w:hAnsi="Times New Roman" w:cs="Times New Roman"/>
              </w:rPr>
              <w:t xml:space="preserve">             133.9019</w:t>
            </w:r>
          </w:p>
          <w:p w:rsidR="001E60B7" w:rsidRDefault="001E60B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0B7">
        <w:trPr>
          <w:trHeight w:val="1306"/>
        </w:trPr>
        <w:tc>
          <w:tcPr>
            <w:tcW w:w="650" w:type="dxa"/>
            <w:tcBorders>
              <w:top w:val="nil"/>
            </w:tcBorders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16</w:t>
            </w:r>
          </w:p>
        </w:tc>
        <w:tc>
          <w:tcPr>
            <w:tcW w:w="2604" w:type="dxa"/>
            <w:tcBorders>
              <w:top w:val="nil"/>
            </w:tcBorders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Примерно в 122 м от ориентира по направлению на юго-восток. Почтовый адрес ориентира :Приморский край , Лазовский район, п.Преображение , ул.30 лет Победы 1</w:t>
            </w:r>
          </w:p>
        </w:tc>
        <w:tc>
          <w:tcPr>
            <w:tcW w:w="1336" w:type="dxa"/>
            <w:tcBorders>
              <w:top w:val="nil"/>
            </w:tcBorders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Торговый павильон</w:t>
            </w:r>
          </w:p>
        </w:tc>
        <w:tc>
          <w:tcPr>
            <w:tcW w:w="1650" w:type="dxa"/>
            <w:tcBorders>
              <w:top w:val="nil"/>
            </w:tcBorders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Временное размещение</w:t>
            </w:r>
          </w:p>
        </w:tc>
        <w:tc>
          <w:tcPr>
            <w:tcW w:w="1350" w:type="dxa"/>
            <w:tcBorders>
              <w:top w:val="nil"/>
            </w:tcBorders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Продукты питания</w:t>
            </w:r>
          </w:p>
        </w:tc>
        <w:tc>
          <w:tcPr>
            <w:tcW w:w="1261" w:type="dxa"/>
            <w:tcBorders>
              <w:top w:val="nil"/>
            </w:tcBorders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37,9</w:t>
            </w:r>
          </w:p>
        </w:tc>
        <w:tc>
          <w:tcPr>
            <w:tcW w:w="1065" w:type="dxa"/>
            <w:tcBorders>
              <w:top w:val="nil"/>
            </w:tcBorders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37,9</w:t>
            </w:r>
          </w:p>
        </w:tc>
        <w:tc>
          <w:tcPr>
            <w:tcW w:w="1589" w:type="dxa"/>
            <w:tcBorders>
              <w:top w:val="nil"/>
              <w:right w:val="nil"/>
            </w:tcBorders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занято</w:t>
            </w:r>
          </w:p>
        </w:tc>
        <w:tc>
          <w:tcPr>
            <w:tcW w:w="1999" w:type="dxa"/>
            <w:tcBorders>
              <w:top w:val="nil"/>
            </w:tcBorders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251800079351</w:t>
            </w: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Чернюк Светлана Васильевна</w:t>
            </w:r>
          </w:p>
        </w:tc>
        <w:tc>
          <w:tcPr>
            <w:tcW w:w="2512" w:type="dxa"/>
            <w:tcBorders>
              <w:top w:val="nil"/>
            </w:tcBorders>
          </w:tcPr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Х                              У</w:t>
            </w: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334771.59 231.647963</w:t>
            </w: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334779.56 231.648030</w:t>
            </w:r>
          </w:p>
          <w:p w:rsidR="001E60B7" w:rsidRDefault="005E190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334779.02 231.649030</w:t>
            </w:r>
          </w:p>
        </w:tc>
      </w:tr>
      <w:tr w:rsidR="001E60B7">
        <w:trPr>
          <w:trHeight w:val="1306"/>
        </w:trPr>
        <w:tc>
          <w:tcPr>
            <w:tcW w:w="650" w:type="dxa"/>
            <w:tcBorders>
              <w:top w:val="nil"/>
            </w:tcBorders>
          </w:tcPr>
          <w:p w:rsidR="001E60B7" w:rsidRDefault="005E190E">
            <w:pPr>
              <w:pStyle w:val="formattext"/>
              <w:widowControl w:val="0"/>
              <w:spacing w:before="0" w:after="0" w:line="332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2"/>
                <w:szCs w:val="22"/>
              </w:rPr>
            </w:pPr>
            <w:r>
              <w:rPr>
                <w:rFonts w:ascii="Times New Roman" w:hAnsi="Times New Roman"/>
                <w:color w:val="2D2D2D"/>
                <w:sz w:val="22"/>
                <w:szCs w:val="22"/>
              </w:rPr>
              <w:t>17</w:t>
            </w:r>
          </w:p>
        </w:tc>
        <w:tc>
          <w:tcPr>
            <w:tcW w:w="2604" w:type="dxa"/>
            <w:tcBorders>
              <w:top w:val="nil"/>
            </w:tcBorders>
          </w:tcPr>
          <w:p w:rsidR="001E60B7" w:rsidRDefault="005E190E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Адрес земельного участка: с.Беневское, ул.Центральная, 56а</w:t>
            </w:r>
          </w:p>
        </w:tc>
        <w:tc>
          <w:tcPr>
            <w:tcW w:w="1336" w:type="dxa"/>
            <w:tcBorders>
              <w:top w:val="nil"/>
            </w:tcBorders>
          </w:tcPr>
          <w:p w:rsidR="001E60B7" w:rsidRDefault="005E190E">
            <w:pPr>
              <w:widowControl w:val="0"/>
              <w:rPr>
                <w:rFonts w:ascii="Times New Roman" w:hAnsi="Times New Roman"/>
                <w:color w:val="2D2D2D"/>
              </w:rPr>
            </w:pPr>
            <w:r>
              <w:rPr>
                <w:rFonts w:ascii="Times New Roman" w:hAnsi="Times New Roman"/>
                <w:color w:val="2D2D2D"/>
              </w:rPr>
              <w:t>контейнер</w:t>
            </w:r>
          </w:p>
        </w:tc>
        <w:tc>
          <w:tcPr>
            <w:tcW w:w="1650" w:type="dxa"/>
            <w:tcBorders>
              <w:top w:val="nil"/>
            </w:tcBorders>
          </w:tcPr>
          <w:p w:rsidR="001E60B7" w:rsidRDefault="005E190E">
            <w:pPr>
              <w:widowControl w:val="0"/>
              <w:rPr>
                <w:rFonts w:ascii="Times New Roman" w:hAnsi="Times New Roman"/>
                <w:color w:val="2D2D2D"/>
              </w:rPr>
            </w:pPr>
            <w:r>
              <w:rPr>
                <w:rFonts w:ascii="Times New Roman" w:hAnsi="Times New Roman"/>
                <w:color w:val="2D2D2D"/>
              </w:rPr>
              <w:t>-</w:t>
            </w:r>
          </w:p>
        </w:tc>
        <w:tc>
          <w:tcPr>
            <w:tcW w:w="1350" w:type="dxa"/>
            <w:tcBorders>
              <w:top w:val="nil"/>
            </w:tcBorders>
          </w:tcPr>
          <w:p w:rsidR="001E60B7" w:rsidRDefault="005E190E">
            <w:pPr>
              <w:widowControl w:val="0"/>
              <w:rPr>
                <w:rFonts w:ascii="Times New Roman" w:hAnsi="Times New Roman"/>
                <w:color w:val="2D2D2D"/>
              </w:rPr>
            </w:pPr>
            <w:r>
              <w:rPr>
                <w:rFonts w:ascii="Times New Roman" w:hAnsi="Times New Roman"/>
                <w:color w:val="2D2D2D"/>
              </w:rPr>
              <w:t>продовольственные товары</w:t>
            </w:r>
          </w:p>
        </w:tc>
        <w:tc>
          <w:tcPr>
            <w:tcW w:w="1261" w:type="dxa"/>
            <w:tcBorders>
              <w:top w:val="nil"/>
            </w:tcBorders>
          </w:tcPr>
          <w:p w:rsidR="001E60B7" w:rsidRDefault="005E190E">
            <w:pPr>
              <w:widowControl w:val="0"/>
              <w:rPr>
                <w:rFonts w:ascii="Times New Roman" w:hAnsi="Times New Roman"/>
                <w:color w:val="2D2D2D"/>
              </w:rPr>
            </w:pPr>
            <w:r>
              <w:rPr>
                <w:rFonts w:ascii="Times New Roman" w:hAnsi="Times New Roman"/>
                <w:color w:val="2D2D2D"/>
              </w:rPr>
              <w:t>20 кв.м.</w:t>
            </w:r>
          </w:p>
        </w:tc>
        <w:tc>
          <w:tcPr>
            <w:tcW w:w="1065" w:type="dxa"/>
            <w:tcBorders>
              <w:top w:val="nil"/>
            </w:tcBorders>
          </w:tcPr>
          <w:p w:rsidR="001E60B7" w:rsidRDefault="005E190E">
            <w:pPr>
              <w:widowControl w:val="0"/>
              <w:rPr>
                <w:rFonts w:ascii="Times New Roman" w:hAnsi="Times New Roman"/>
                <w:color w:val="2D2D2D"/>
              </w:rPr>
            </w:pPr>
            <w:r>
              <w:rPr>
                <w:rFonts w:ascii="Times New Roman" w:hAnsi="Times New Roman"/>
                <w:color w:val="2D2D2D"/>
              </w:rPr>
              <w:t>40 кв.м.</w:t>
            </w:r>
          </w:p>
        </w:tc>
        <w:tc>
          <w:tcPr>
            <w:tcW w:w="1589" w:type="dxa"/>
            <w:tcBorders>
              <w:top w:val="nil"/>
              <w:right w:val="nil"/>
            </w:tcBorders>
          </w:tcPr>
          <w:p w:rsidR="001E60B7" w:rsidRDefault="005E190E">
            <w:pPr>
              <w:widowControl w:val="0"/>
              <w:rPr>
                <w:rFonts w:ascii="Times New Roman" w:hAnsi="Times New Roman"/>
                <w:color w:val="2D2D2D"/>
              </w:rPr>
            </w:pPr>
            <w:r>
              <w:rPr>
                <w:rFonts w:ascii="Times New Roman" w:hAnsi="Times New Roman"/>
                <w:color w:val="2D2D2D"/>
              </w:rPr>
              <w:t>занято</w:t>
            </w:r>
          </w:p>
        </w:tc>
        <w:tc>
          <w:tcPr>
            <w:tcW w:w="1999" w:type="dxa"/>
            <w:tcBorders>
              <w:top w:val="nil"/>
            </w:tcBorders>
          </w:tcPr>
          <w:p w:rsidR="001E60B7" w:rsidRDefault="005E190E">
            <w:pPr>
              <w:widowControl w:val="0"/>
              <w:rPr>
                <w:rFonts w:ascii="Times New Roman" w:hAnsi="Times New Roman"/>
                <w:color w:val="2D2D2D"/>
              </w:rPr>
            </w:pPr>
            <w:r>
              <w:rPr>
                <w:rFonts w:ascii="Times New Roman" w:hAnsi="Times New Roman"/>
                <w:color w:val="2D2D2D"/>
              </w:rPr>
              <w:t>Индивидуальный предприниматель Ларин Алексей Николаевич; ИНН 251800002567</w:t>
            </w:r>
          </w:p>
        </w:tc>
        <w:tc>
          <w:tcPr>
            <w:tcW w:w="2512" w:type="dxa"/>
            <w:tcBorders>
              <w:top w:val="nil"/>
            </w:tcBorders>
          </w:tcPr>
          <w:p w:rsidR="001E60B7" w:rsidRDefault="005E190E">
            <w:pPr>
              <w:widowControl w:val="0"/>
              <w:spacing w:before="114" w:after="274" w:line="240" w:lineRule="auto"/>
              <w:rPr>
                <w:rFonts w:ascii="Times New Roman" w:hAnsi="Times New Roman"/>
                <w:color w:val="2D2D2D"/>
              </w:rPr>
            </w:pPr>
            <w:r>
              <w:rPr>
                <w:rFonts w:ascii="Times New Roman" w:hAnsi="Times New Roman"/>
                <w:color w:val="2D2D2D"/>
              </w:rPr>
              <w:t>364441.880 2303601.560</w:t>
            </w:r>
          </w:p>
          <w:p w:rsidR="001E60B7" w:rsidRDefault="005E190E">
            <w:pPr>
              <w:widowControl w:val="0"/>
              <w:spacing w:before="114" w:after="274" w:line="240" w:lineRule="auto"/>
              <w:rPr>
                <w:rFonts w:ascii="Times New Roman" w:hAnsi="Times New Roman"/>
                <w:color w:val="2D2D2D"/>
              </w:rPr>
            </w:pPr>
            <w:r>
              <w:rPr>
                <w:rFonts w:ascii="Times New Roman" w:hAnsi="Times New Roman"/>
                <w:color w:val="2D2D2D"/>
              </w:rPr>
              <w:t>364441.880 2303609.780</w:t>
            </w:r>
          </w:p>
          <w:p w:rsidR="001E60B7" w:rsidRDefault="005E190E">
            <w:pPr>
              <w:widowControl w:val="0"/>
              <w:spacing w:before="114" w:after="274" w:line="240" w:lineRule="auto"/>
              <w:rPr>
                <w:rFonts w:ascii="Times New Roman" w:hAnsi="Times New Roman"/>
                <w:color w:val="2D2D2D"/>
              </w:rPr>
            </w:pPr>
            <w:r>
              <w:rPr>
                <w:rFonts w:ascii="Times New Roman" w:hAnsi="Times New Roman"/>
                <w:color w:val="2D2D2D"/>
              </w:rPr>
              <w:t>364436.970 2303609.780</w:t>
            </w:r>
          </w:p>
          <w:p w:rsidR="001E60B7" w:rsidRDefault="005E190E">
            <w:pPr>
              <w:widowControl w:val="0"/>
              <w:spacing w:before="114" w:after="274" w:line="240" w:lineRule="auto"/>
              <w:rPr>
                <w:rFonts w:ascii="Times New Roman" w:hAnsi="Times New Roman"/>
                <w:color w:val="2D2D2D"/>
              </w:rPr>
            </w:pPr>
            <w:r>
              <w:rPr>
                <w:rFonts w:ascii="Times New Roman" w:hAnsi="Times New Roman"/>
                <w:color w:val="2D2D2D"/>
              </w:rPr>
              <w:t>364436.970 2303601.560</w:t>
            </w:r>
          </w:p>
          <w:p w:rsidR="001E60B7" w:rsidRDefault="005E190E">
            <w:pPr>
              <w:widowControl w:val="0"/>
              <w:spacing w:before="114" w:after="274" w:line="240" w:lineRule="auto"/>
              <w:rPr>
                <w:rFonts w:ascii="Times New Roman" w:hAnsi="Times New Roman"/>
                <w:color w:val="2D2D2D"/>
              </w:rPr>
            </w:pPr>
            <w:r>
              <w:rPr>
                <w:rFonts w:ascii="Times New Roman" w:hAnsi="Times New Roman"/>
                <w:color w:val="2D2D2D"/>
              </w:rPr>
              <w:t>364441.880 2303601.560</w:t>
            </w:r>
          </w:p>
        </w:tc>
      </w:tr>
    </w:tbl>
    <w:p w:rsidR="001E60B7" w:rsidRDefault="001E60B7">
      <w:pPr>
        <w:rPr>
          <w:rFonts w:ascii="Times New Roman" w:hAnsi="Times New Roman" w:cs="Times New Roman"/>
        </w:rPr>
      </w:pPr>
    </w:p>
    <w:sectPr w:rsidR="001E60B7" w:rsidSect="001E60B7">
      <w:headerReference w:type="default" r:id="rId6"/>
      <w:pgSz w:w="16838" w:h="11906" w:orient="landscape"/>
      <w:pgMar w:top="1701" w:right="1134" w:bottom="850" w:left="1134" w:header="708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190E" w:rsidRDefault="005E190E" w:rsidP="001E60B7">
      <w:pPr>
        <w:spacing w:after="0" w:line="240" w:lineRule="auto"/>
      </w:pPr>
      <w:r>
        <w:separator/>
      </w:r>
    </w:p>
  </w:endnote>
  <w:endnote w:type="continuationSeparator" w:id="1">
    <w:p w:rsidR="005E190E" w:rsidRDefault="005E190E" w:rsidP="001E60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190E" w:rsidRDefault="005E190E" w:rsidP="001E60B7">
      <w:pPr>
        <w:spacing w:after="0" w:line="240" w:lineRule="auto"/>
      </w:pPr>
      <w:r>
        <w:separator/>
      </w:r>
    </w:p>
  </w:footnote>
  <w:footnote w:type="continuationSeparator" w:id="1">
    <w:p w:rsidR="005E190E" w:rsidRDefault="005E190E" w:rsidP="001E60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0B7" w:rsidRDefault="005E190E" w:rsidP="00314F5A">
    <w:pPr>
      <w:pStyle w:val="Header"/>
      <w:jc w:val="right"/>
      <w:rPr>
        <w:rFonts w:ascii="Times New Roman" w:hAnsi="Times New Roman" w:cs="Times New Roman"/>
        <w:sz w:val="26"/>
        <w:szCs w:val="26"/>
      </w:rPr>
    </w:pPr>
    <w:r>
      <w:rPr>
        <w:rFonts w:ascii="Times New Roman" w:hAnsi="Times New Roman" w:cs="Times New Roman"/>
        <w:sz w:val="26"/>
        <w:szCs w:val="26"/>
      </w:rPr>
      <w:t>Приложение 1</w:t>
    </w:r>
  </w:p>
  <w:p w:rsidR="001E60B7" w:rsidRDefault="005E190E" w:rsidP="00314F5A">
    <w:pPr>
      <w:pStyle w:val="Header"/>
      <w:jc w:val="right"/>
      <w:rPr>
        <w:rFonts w:ascii="Times New Roman" w:hAnsi="Times New Roman" w:cs="Times New Roman"/>
        <w:sz w:val="26"/>
        <w:szCs w:val="26"/>
      </w:rPr>
    </w:pPr>
    <w:r>
      <w:rPr>
        <w:rFonts w:ascii="Times New Roman" w:hAnsi="Times New Roman" w:cs="Times New Roman"/>
        <w:sz w:val="26"/>
        <w:szCs w:val="26"/>
      </w:rPr>
      <w:t>к постановлению администрации</w:t>
    </w:r>
  </w:p>
  <w:p w:rsidR="001E60B7" w:rsidRDefault="005E190E" w:rsidP="00314F5A">
    <w:pPr>
      <w:pStyle w:val="Header"/>
      <w:jc w:val="right"/>
      <w:rPr>
        <w:rFonts w:ascii="Times New Roman" w:hAnsi="Times New Roman" w:cs="Times New Roman"/>
        <w:sz w:val="26"/>
        <w:szCs w:val="26"/>
      </w:rPr>
    </w:pPr>
    <w:r>
      <w:rPr>
        <w:rFonts w:ascii="Times New Roman" w:hAnsi="Times New Roman" w:cs="Times New Roman"/>
        <w:sz w:val="26"/>
        <w:szCs w:val="26"/>
      </w:rPr>
      <w:t>Лазовского муниципального округа</w:t>
    </w:r>
  </w:p>
  <w:p w:rsidR="001E60B7" w:rsidRDefault="00314F5A" w:rsidP="00314F5A">
    <w:pPr>
      <w:pStyle w:val="Header"/>
      <w:jc w:val="right"/>
      <w:rPr>
        <w:rFonts w:ascii="Times New Roman" w:hAnsi="Times New Roman" w:cs="Times New Roman"/>
        <w:sz w:val="26"/>
        <w:szCs w:val="26"/>
      </w:rPr>
    </w:pPr>
    <w:r>
      <w:rPr>
        <w:rFonts w:ascii="Times New Roman" w:hAnsi="Times New Roman" w:cs="Times New Roman"/>
        <w:sz w:val="26"/>
        <w:szCs w:val="26"/>
      </w:rPr>
      <w:t>о</w:t>
    </w:r>
    <w:r w:rsidR="005E190E">
      <w:rPr>
        <w:rFonts w:ascii="Times New Roman" w:hAnsi="Times New Roman" w:cs="Times New Roman"/>
        <w:sz w:val="26"/>
        <w:szCs w:val="26"/>
      </w:rPr>
      <w:t>т</w:t>
    </w:r>
    <w:r>
      <w:rPr>
        <w:rFonts w:ascii="Times New Roman" w:hAnsi="Times New Roman" w:cs="Times New Roman"/>
        <w:sz w:val="26"/>
        <w:szCs w:val="26"/>
      </w:rPr>
      <w:t xml:space="preserve"> 24</w:t>
    </w:r>
    <w:r w:rsidR="005E190E">
      <w:rPr>
        <w:rFonts w:ascii="Times New Roman" w:hAnsi="Times New Roman" w:cs="Times New Roman"/>
        <w:sz w:val="26"/>
        <w:szCs w:val="26"/>
      </w:rPr>
      <w:t>.03.</w:t>
    </w:r>
    <w:r w:rsidR="005E190E">
      <w:rPr>
        <w:rFonts w:ascii="Times New Roman" w:hAnsi="Times New Roman" w:cs="Times New Roman"/>
        <w:sz w:val="26"/>
        <w:szCs w:val="26"/>
      </w:rPr>
      <w:t xml:space="preserve">2023 </w:t>
    </w:r>
    <w:r w:rsidR="005E190E">
      <w:rPr>
        <w:rFonts w:ascii="Times New Roman" w:hAnsi="Times New Roman" w:cs="Times New Roman"/>
        <w:sz w:val="26"/>
        <w:szCs w:val="26"/>
      </w:rPr>
      <w:t xml:space="preserve">г. № </w:t>
    </w:r>
    <w:r>
      <w:rPr>
        <w:rFonts w:ascii="Times New Roman" w:hAnsi="Times New Roman" w:cs="Times New Roman"/>
        <w:sz w:val="26"/>
        <w:szCs w:val="26"/>
      </w:rPr>
      <w:t>244</w:t>
    </w:r>
  </w:p>
  <w:p w:rsidR="001E60B7" w:rsidRDefault="001E60B7">
    <w:pPr>
      <w:pStyle w:val="Header"/>
      <w:jc w:val="center"/>
      <w:rPr>
        <w:b/>
        <w:i/>
        <w:sz w:val="28"/>
        <w:szCs w:val="28"/>
      </w:rPr>
    </w:pPr>
  </w:p>
  <w:p w:rsidR="001E60B7" w:rsidRDefault="001E60B7">
    <w:pPr>
      <w:pStyle w:val="Header"/>
      <w:jc w:val="right"/>
      <w:rPr>
        <w:rFonts w:ascii="Times New Roman" w:hAnsi="Times New Roman" w:cs="Times New Roman"/>
        <w:b/>
        <w:sz w:val="26"/>
        <w:szCs w:val="26"/>
      </w:rPr>
    </w:pPr>
  </w:p>
  <w:p w:rsidR="001E60B7" w:rsidRDefault="005E190E">
    <w:pPr>
      <w:pStyle w:val="Header"/>
      <w:jc w:val="center"/>
      <w:rPr>
        <w:rFonts w:ascii="Times New Roman" w:hAnsi="Times New Roman" w:cs="Times New Roman"/>
        <w:b/>
        <w:sz w:val="26"/>
        <w:szCs w:val="26"/>
      </w:rPr>
    </w:pPr>
    <w:r>
      <w:rPr>
        <w:rFonts w:ascii="Times New Roman" w:hAnsi="Times New Roman" w:cs="Times New Roman"/>
        <w:b/>
        <w:sz w:val="26"/>
        <w:szCs w:val="26"/>
      </w:rPr>
      <w:t>СХЕМА РАЗМЕЩЕНИЯ НЕСТАЦИОНАРНЫХ ТОРГОВЫХ ОБЪЕКТОВ НА ТЕРРИТОРИИ ЛАЗОВСКОГО МО</w:t>
    </w:r>
  </w:p>
  <w:p w:rsidR="001E60B7" w:rsidRDefault="001E60B7">
    <w:pPr>
      <w:pStyle w:val="Header"/>
      <w:jc w:val="center"/>
      <w:rPr>
        <w:b/>
        <w:i/>
        <w:sz w:val="28"/>
        <w:szCs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E60B7"/>
    <w:rsid w:val="001E60B7"/>
    <w:rsid w:val="00314F5A"/>
    <w:rsid w:val="005E1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0B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7A1736"/>
  </w:style>
  <w:style w:type="character" w:customStyle="1" w:styleId="a4">
    <w:name w:val="Нижний колонтитул Знак"/>
    <w:basedOn w:val="a0"/>
    <w:uiPriority w:val="99"/>
    <w:qFormat/>
    <w:rsid w:val="007A1736"/>
  </w:style>
  <w:style w:type="paragraph" w:customStyle="1" w:styleId="a5">
    <w:name w:val="Заголовок"/>
    <w:basedOn w:val="a"/>
    <w:next w:val="a6"/>
    <w:qFormat/>
    <w:rsid w:val="001E60B7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6">
    <w:name w:val="Body Text"/>
    <w:basedOn w:val="a"/>
    <w:rsid w:val="001E60B7"/>
    <w:pPr>
      <w:spacing w:after="140" w:line="276" w:lineRule="auto"/>
    </w:pPr>
  </w:style>
  <w:style w:type="paragraph" w:styleId="a7">
    <w:name w:val="List"/>
    <w:basedOn w:val="a6"/>
    <w:rsid w:val="001E60B7"/>
    <w:rPr>
      <w:rFonts w:cs="Lucida Sans"/>
    </w:rPr>
  </w:style>
  <w:style w:type="paragraph" w:customStyle="1" w:styleId="Caption">
    <w:name w:val="Caption"/>
    <w:basedOn w:val="a"/>
    <w:qFormat/>
    <w:rsid w:val="001E60B7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rsid w:val="001E60B7"/>
    <w:pPr>
      <w:suppressLineNumbers/>
    </w:pPr>
    <w:rPr>
      <w:rFonts w:cs="Lucida Sans"/>
    </w:rPr>
  </w:style>
  <w:style w:type="paragraph" w:customStyle="1" w:styleId="a9">
    <w:name w:val="Верхний и нижний колонтитулы"/>
    <w:basedOn w:val="a"/>
    <w:qFormat/>
    <w:rsid w:val="001E60B7"/>
  </w:style>
  <w:style w:type="paragraph" w:customStyle="1" w:styleId="aa">
    <w:name w:val="Колонтитул"/>
    <w:basedOn w:val="a"/>
    <w:qFormat/>
    <w:rsid w:val="001E60B7"/>
  </w:style>
  <w:style w:type="paragraph" w:customStyle="1" w:styleId="Header">
    <w:name w:val="Header"/>
    <w:basedOn w:val="a"/>
    <w:uiPriority w:val="99"/>
    <w:unhideWhenUsed/>
    <w:rsid w:val="007A1736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Footer">
    <w:name w:val="Footer"/>
    <w:basedOn w:val="a"/>
    <w:uiPriority w:val="99"/>
    <w:unhideWhenUsed/>
    <w:rsid w:val="007A1736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formattext">
    <w:name w:val="formattext"/>
    <w:basedOn w:val="a"/>
    <w:qFormat/>
    <w:rsid w:val="001E60B7"/>
    <w:pPr>
      <w:spacing w:before="100" w:after="100"/>
    </w:pPr>
    <w:rPr>
      <w:sz w:val="24"/>
      <w:szCs w:val="24"/>
    </w:rPr>
  </w:style>
  <w:style w:type="table" w:styleId="ab">
    <w:name w:val="Table Grid"/>
    <w:basedOn w:val="a1"/>
    <w:uiPriority w:val="39"/>
    <w:rsid w:val="00F324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1"/>
    <w:uiPriority w:val="99"/>
    <w:semiHidden/>
    <w:unhideWhenUsed/>
    <w:rsid w:val="00314F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">
    <w:name w:val="Верхний колонтитул Знак1"/>
    <w:basedOn w:val="a0"/>
    <w:link w:val="ac"/>
    <w:uiPriority w:val="99"/>
    <w:semiHidden/>
    <w:rsid w:val="00314F5A"/>
  </w:style>
  <w:style w:type="paragraph" w:styleId="ad">
    <w:name w:val="footer"/>
    <w:basedOn w:val="a"/>
    <w:link w:val="10"/>
    <w:uiPriority w:val="99"/>
    <w:semiHidden/>
    <w:unhideWhenUsed/>
    <w:rsid w:val="00314F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Нижний колонтитул Знак1"/>
    <w:basedOn w:val="a0"/>
    <w:link w:val="ad"/>
    <w:uiPriority w:val="99"/>
    <w:semiHidden/>
    <w:rsid w:val="00314F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1082</Words>
  <Characters>6174</Characters>
  <Application>Microsoft Office Word</Application>
  <DocSecurity>0</DocSecurity>
  <Lines>51</Lines>
  <Paragraphs>14</Paragraphs>
  <ScaleCrop>false</ScaleCrop>
  <Company>Microsoft</Company>
  <LinksUpToDate>false</LinksUpToDate>
  <CharactersWithSpaces>7242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эконом22</dc:creator>
  <dc:description/>
  <cp:lastModifiedBy>user</cp:lastModifiedBy>
  <cp:revision>16</cp:revision>
  <cp:lastPrinted>2023-03-23T23:41:00Z</cp:lastPrinted>
  <dcterms:created xsi:type="dcterms:W3CDTF">2021-04-14T00:10:00Z</dcterms:created>
  <dcterms:modified xsi:type="dcterms:W3CDTF">2023-03-23T23:41:00Z</dcterms:modified>
  <dc:language>ru-RU</dc:language>
</cp:coreProperties>
</file>